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2" w:rsidRPr="00E55D89" w:rsidRDefault="00D960E2" w:rsidP="00D960E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960E2" w:rsidRDefault="00D960E2" w:rsidP="00D960E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9E079F">
        <w:rPr>
          <w:b/>
          <w:sz w:val="22"/>
          <w:szCs w:val="22"/>
        </w:rPr>
        <w:t>9</w:t>
      </w:r>
      <w:r w:rsidRPr="00E55D89">
        <w:rPr>
          <w:b/>
          <w:sz w:val="22"/>
          <w:szCs w:val="22"/>
        </w:rPr>
        <w:t xml:space="preserve">/ </w:t>
      </w:r>
      <w:r w:rsidR="000F40F5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.0</w:t>
      </w:r>
      <w:r w:rsidR="000F40F5">
        <w:rPr>
          <w:b/>
          <w:sz w:val="22"/>
          <w:szCs w:val="22"/>
        </w:rPr>
        <w:t>6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E55D89">
        <w:rPr>
          <w:b/>
          <w:sz w:val="22"/>
          <w:szCs w:val="22"/>
        </w:rPr>
        <w:t xml:space="preserve"> г.</w:t>
      </w:r>
    </w:p>
    <w:p w:rsidR="00D960E2" w:rsidRPr="00E55D89" w:rsidRDefault="00D960E2" w:rsidP="00D960E2">
      <w:pPr>
        <w:jc w:val="center"/>
        <w:rPr>
          <w:b/>
          <w:sz w:val="22"/>
          <w:szCs w:val="22"/>
        </w:rPr>
      </w:pPr>
    </w:p>
    <w:p w:rsidR="000F40F5" w:rsidRDefault="00C92E74" w:rsidP="000F40F5">
      <w:pPr>
        <w:ind w:firstLine="708"/>
        <w:jc w:val="both"/>
        <w:rPr>
          <w:rStyle w:val="Emphasis"/>
          <w:rFonts w:eastAsiaTheme="majorEastAsia"/>
          <w:b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</w:t>
      </w:r>
      <w:r w:rsidR="000F40F5">
        <w:rPr>
          <w:sz w:val="22"/>
          <w:szCs w:val="22"/>
        </w:rPr>
        <w:t xml:space="preserve"> 87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0F40F5">
        <w:rPr>
          <w:sz w:val="22"/>
          <w:szCs w:val="22"/>
        </w:rPr>
        <w:t>01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0F40F5">
        <w:rPr>
          <w:sz w:val="22"/>
          <w:szCs w:val="22"/>
        </w:rPr>
        <w:t>6</w:t>
      </w:r>
      <w:r w:rsidRPr="00827A17">
        <w:rPr>
          <w:sz w:val="22"/>
          <w:szCs w:val="22"/>
        </w:rPr>
        <w:t>.20</w:t>
      </w:r>
      <w:r w:rsidR="000F40F5"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="000F40F5" w:rsidRPr="000F40F5">
        <w:rPr>
          <w:b/>
        </w:rPr>
        <w:t>за</w:t>
      </w:r>
      <w:r w:rsidR="000F40F5" w:rsidRPr="000F40F5">
        <w:rPr>
          <w:b/>
          <w:i/>
        </w:rPr>
        <w:t xml:space="preserve"> </w:t>
      </w:r>
      <w:r w:rsidR="000F40F5" w:rsidRPr="000F40F5">
        <w:rPr>
          <w:rStyle w:val="Emphasis"/>
          <w:rFonts w:eastAsiaTheme="majorEastAsia"/>
          <w:b/>
        </w:rPr>
        <w:t>промяна на част от трасето на улица „Тича”, засягаща границите на УПИ XVI-177 в кв.34, УПИVI-общ. в кв.40, УПИ XXI-общ. в кв.5, УПИV-34, УПИVIII-35, УПИ VII-35 в кв.36 и уличната регулация около тях, в съответствие със съществуващите на място пътни платна и бордюри. Да се измени  габарита на уличната отсечка от ОТ 75 до ОТ 78, като се образува нова ОТ 75а,  ОТ70а отпада и се образува нова отсечка между ОТ70 и новата ОТ70в,  образуват се и други  нови точки: ОТ78а, ОТ78б, ОТ78в и ОТ77а</w:t>
      </w:r>
      <w:r w:rsidR="000F40F5">
        <w:rPr>
          <w:rStyle w:val="Emphasis"/>
          <w:rFonts w:eastAsiaTheme="majorEastAsia"/>
          <w:b/>
        </w:rPr>
        <w:t>.</w:t>
      </w:r>
    </w:p>
    <w:p w:rsidR="000F40F5" w:rsidRPr="000F40F5" w:rsidRDefault="000F40F5" w:rsidP="000F40F5">
      <w:pPr>
        <w:ind w:firstLine="708"/>
        <w:jc w:val="both"/>
      </w:pPr>
      <w:r w:rsidRPr="000F40F5">
        <w:t>Настоящата заповед подлежи на обжалване по реда на чл. 149, ал. 1 от АПК пред Административен съд гр. Шумен в 14-дневен срок от съобщаването й на заинтересованите страни.</w:t>
      </w:r>
    </w:p>
    <w:p w:rsidR="00C92E74" w:rsidRPr="000F40F5" w:rsidRDefault="000F40F5" w:rsidP="000F40F5">
      <w:pPr>
        <w:ind w:firstLine="708"/>
        <w:jc w:val="both"/>
        <w:rPr>
          <w:b/>
          <w:sz w:val="22"/>
          <w:szCs w:val="22"/>
        </w:rPr>
      </w:pPr>
      <w:r w:rsidRPr="000F40F5">
        <w:rPr>
          <w:rStyle w:val="Emphasis"/>
          <w:rFonts w:eastAsiaTheme="majorEastAsia"/>
          <w:b/>
        </w:rPr>
        <w:t xml:space="preserve"> </w:t>
      </w:r>
      <w:r w:rsidRPr="000F40F5">
        <w:t xml:space="preserve">   </w:t>
      </w:r>
    </w:p>
    <w:p w:rsidR="000F40F5" w:rsidRDefault="000F40F5" w:rsidP="000D00CA">
      <w:pPr>
        <w:ind w:left="4956"/>
        <w:rPr>
          <w:b/>
          <w:sz w:val="22"/>
          <w:szCs w:val="22"/>
        </w:rPr>
      </w:pPr>
    </w:p>
    <w:p w:rsidR="000D00CA" w:rsidRDefault="000D00CA" w:rsidP="000D00CA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D00CA" w:rsidRDefault="000D00CA" w:rsidP="000D00CA"/>
    <w:p w:rsidR="00B9354D" w:rsidRDefault="00B9354D" w:rsidP="000D00CA">
      <w:pPr>
        <w:ind w:left="2832" w:firstLine="708"/>
        <w:rPr>
          <w:b/>
          <w:sz w:val="22"/>
          <w:szCs w:val="22"/>
        </w:rPr>
      </w:pPr>
    </w:p>
    <w:p w:rsidR="00B9681A" w:rsidRDefault="00B9681A" w:rsidP="000D00CA">
      <w:pPr>
        <w:ind w:left="2832" w:firstLine="708"/>
      </w:pPr>
    </w:p>
    <w:sectPr w:rsidR="00B9681A" w:rsidSect="0081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0E2"/>
    <w:rsid w:val="00082E5C"/>
    <w:rsid w:val="000D00CA"/>
    <w:rsid w:val="000F40F5"/>
    <w:rsid w:val="00227A11"/>
    <w:rsid w:val="00392830"/>
    <w:rsid w:val="004360DA"/>
    <w:rsid w:val="00522E85"/>
    <w:rsid w:val="00616BF4"/>
    <w:rsid w:val="006B2052"/>
    <w:rsid w:val="00815D13"/>
    <w:rsid w:val="00836626"/>
    <w:rsid w:val="00846749"/>
    <w:rsid w:val="00913E01"/>
    <w:rsid w:val="00974FBC"/>
    <w:rsid w:val="009A363A"/>
    <w:rsid w:val="009E079F"/>
    <w:rsid w:val="00A70C2E"/>
    <w:rsid w:val="00AE2884"/>
    <w:rsid w:val="00B34A08"/>
    <w:rsid w:val="00B9354D"/>
    <w:rsid w:val="00B9681A"/>
    <w:rsid w:val="00BA6CFB"/>
    <w:rsid w:val="00C73781"/>
    <w:rsid w:val="00C76E5D"/>
    <w:rsid w:val="00C83BB9"/>
    <w:rsid w:val="00C92E74"/>
    <w:rsid w:val="00CD0670"/>
    <w:rsid w:val="00D960E2"/>
    <w:rsid w:val="00DC1F9D"/>
    <w:rsid w:val="00DF6B0C"/>
    <w:rsid w:val="00EE7F1E"/>
    <w:rsid w:val="00F83B77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F40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2020-06-02T05:42:00Z</dcterms:created>
  <dcterms:modified xsi:type="dcterms:W3CDTF">2020-06-02T05:42:00Z</dcterms:modified>
</cp:coreProperties>
</file>